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285" w:rsidRDefault="00A14285" w:rsidP="00A14285"/>
    <w:p w:rsidR="00A14285" w:rsidRDefault="00A14285" w:rsidP="00A14285"/>
    <w:p w:rsidR="00A14285" w:rsidRPr="004F6C62" w:rsidRDefault="00A14285" w:rsidP="00A14285">
      <w:pPr>
        <w:pStyle w:val="Caption"/>
        <w:spacing w:line="360" w:lineRule="auto"/>
        <w:rPr>
          <w:rFonts w:ascii="Arial" w:hAnsi="Arial" w:cs="Arial"/>
          <w:sz w:val="24"/>
          <w:szCs w:val="24"/>
        </w:rPr>
      </w:pPr>
      <w:bookmarkStart w:id="0" w:name="_Toc10844368"/>
      <w:bookmarkStart w:id="1" w:name="_Toc11229959"/>
      <w:r w:rsidRPr="004F6C62">
        <w:rPr>
          <w:rFonts w:ascii="Arial" w:hAnsi="Arial" w:cs="Arial"/>
          <w:sz w:val="24"/>
          <w:szCs w:val="24"/>
        </w:rPr>
        <w:t xml:space="preserve">Table </w:t>
      </w:r>
      <w:r>
        <w:rPr>
          <w:rFonts w:ascii="Arial" w:hAnsi="Arial" w:cs="Arial"/>
          <w:sz w:val="24"/>
          <w:szCs w:val="24"/>
        </w:rPr>
        <w:t>4</w:t>
      </w:r>
      <w:r w:rsidRPr="004F6C62">
        <w:rPr>
          <w:rFonts w:ascii="Arial" w:hAnsi="Arial" w:cs="Arial"/>
          <w:sz w:val="24"/>
          <w:szCs w:val="24"/>
        </w:rPr>
        <w:t>:- Factors associated with CS delivery among women who gave birth in public (n=356) and private (n=352) health facilities in Bahir Dar city, Amhara Regional State, Ethiopia, 2019.</w:t>
      </w:r>
      <w:bookmarkEnd w:id="0"/>
      <w:bookmarkEnd w:id="1"/>
    </w:p>
    <w:p w:rsidR="00A14285" w:rsidRPr="004F6C62" w:rsidRDefault="00A14285" w:rsidP="00A14285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LightShading"/>
        <w:tblW w:w="13860" w:type="dxa"/>
        <w:tblLayout w:type="fixed"/>
        <w:tblLook w:val="06A0"/>
      </w:tblPr>
      <w:tblGrid>
        <w:gridCol w:w="2340"/>
        <w:gridCol w:w="810"/>
        <w:gridCol w:w="900"/>
        <w:gridCol w:w="1890"/>
        <w:gridCol w:w="2070"/>
        <w:gridCol w:w="720"/>
        <w:gridCol w:w="990"/>
        <w:gridCol w:w="2250"/>
        <w:gridCol w:w="1890"/>
      </w:tblGrid>
      <w:tr w:rsidR="00A14285" w:rsidRPr="004F6C62" w:rsidTr="009450C7">
        <w:trPr>
          <w:cnfStyle w:val="100000000000"/>
          <w:trHeight w:val="476"/>
        </w:trPr>
        <w:tc>
          <w:tcPr>
            <w:cnfStyle w:val="001000000000"/>
            <w:tcW w:w="2340" w:type="dxa"/>
            <w:vMerge w:val="restart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Factors</w:t>
            </w:r>
          </w:p>
        </w:tc>
        <w:tc>
          <w:tcPr>
            <w:tcW w:w="5670" w:type="dxa"/>
            <w:gridSpan w:val="4"/>
          </w:tcPr>
          <w:p w:rsidR="00A14285" w:rsidRPr="004F6C62" w:rsidRDefault="00A14285" w:rsidP="009450C7">
            <w:pPr>
              <w:spacing w:line="360" w:lineRule="auto"/>
              <w:jc w:val="both"/>
              <w:cnfStyle w:val="1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 xml:space="preserve">          Public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4F6C62">
              <w:rPr>
                <w:rFonts w:ascii="Arial" w:hAnsi="Arial" w:cs="Arial"/>
                <w:sz w:val="24"/>
                <w:szCs w:val="24"/>
              </w:rPr>
              <w:t>health facilities(n=356)</w:t>
            </w:r>
          </w:p>
        </w:tc>
        <w:tc>
          <w:tcPr>
            <w:tcW w:w="5850" w:type="dxa"/>
            <w:gridSpan w:val="4"/>
          </w:tcPr>
          <w:p w:rsidR="00A14285" w:rsidRPr="004F6C62" w:rsidRDefault="00A14285" w:rsidP="009450C7">
            <w:pPr>
              <w:spacing w:line="360" w:lineRule="auto"/>
              <w:jc w:val="both"/>
              <w:cnfStyle w:val="1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 xml:space="preserve">                     Private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4F6C62">
              <w:rPr>
                <w:rFonts w:ascii="Arial" w:hAnsi="Arial" w:cs="Arial"/>
                <w:sz w:val="24"/>
                <w:szCs w:val="24"/>
              </w:rPr>
              <w:t>health facilities(n=352)</w:t>
            </w:r>
          </w:p>
        </w:tc>
      </w:tr>
      <w:tr w:rsidR="00A14285" w:rsidRPr="004F6C62" w:rsidTr="009450C7">
        <w:trPr>
          <w:trHeight w:val="359"/>
        </w:trPr>
        <w:tc>
          <w:tcPr>
            <w:cnfStyle w:val="001000000000"/>
            <w:tcW w:w="2340" w:type="dxa"/>
            <w:vMerge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710" w:type="dxa"/>
            <w:gridSpan w:val="2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b/>
                <w:sz w:val="24"/>
                <w:szCs w:val="24"/>
              </w:rPr>
            </w:pPr>
            <w:r w:rsidRPr="004F6C62">
              <w:rPr>
                <w:rFonts w:ascii="Arial" w:hAnsi="Arial" w:cs="Arial"/>
                <w:b/>
                <w:sz w:val="24"/>
                <w:szCs w:val="24"/>
              </w:rPr>
              <w:t xml:space="preserve">        CS</w:t>
            </w:r>
          </w:p>
        </w:tc>
        <w:tc>
          <w:tcPr>
            <w:tcW w:w="1890" w:type="dxa"/>
            <w:vMerge w:val="restart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b/>
                <w:sz w:val="24"/>
                <w:szCs w:val="24"/>
              </w:rPr>
            </w:pPr>
            <w:r w:rsidRPr="004F6C62">
              <w:rPr>
                <w:rFonts w:ascii="Arial" w:hAnsi="Arial" w:cs="Arial"/>
                <w:b/>
                <w:sz w:val="24"/>
                <w:szCs w:val="24"/>
              </w:rPr>
              <w:t>COR (95%CI)</w:t>
            </w:r>
          </w:p>
        </w:tc>
        <w:tc>
          <w:tcPr>
            <w:tcW w:w="2070" w:type="dxa"/>
            <w:vMerge w:val="restart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b/>
                <w:sz w:val="24"/>
                <w:szCs w:val="24"/>
              </w:rPr>
            </w:pPr>
            <w:r w:rsidRPr="004F6C62">
              <w:rPr>
                <w:rFonts w:ascii="Arial" w:hAnsi="Arial" w:cs="Arial"/>
                <w:b/>
                <w:sz w:val="24"/>
                <w:szCs w:val="24"/>
              </w:rPr>
              <w:t>AOR (95%CI)</w:t>
            </w:r>
          </w:p>
        </w:tc>
        <w:tc>
          <w:tcPr>
            <w:tcW w:w="1710" w:type="dxa"/>
            <w:gridSpan w:val="2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b/>
                <w:sz w:val="24"/>
                <w:szCs w:val="24"/>
              </w:rPr>
            </w:pPr>
            <w:r w:rsidRPr="004F6C62">
              <w:rPr>
                <w:rFonts w:ascii="Arial" w:hAnsi="Arial" w:cs="Arial"/>
                <w:b/>
                <w:sz w:val="24"/>
                <w:szCs w:val="24"/>
              </w:rPr>
              <w:t>CS</w:t>
            </w:r>
          </w:p>
        </w:tc>
        <w:tc>
          <w:tcPr>
            <w:tcW w:w="2250" w:type="dxa"/>
            <w:vMerge w:val="restart"/>
          </w:tcPr>
          <w:p w:rsidR="00A14285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b/>
                <w:sz w:val="24"/>
                <w:szCs w:val="24"/>
              </w:rPr>
            </w:pPr>
            <w:r w:rsidRPr="004F6C62">
              <w:rPr>
                <w:rFonts w:ascii="Arial" w:hAnsi="Arial" w:cs="Arial"/>
                <w:b/>
                <w:sz w:val="24"/>
                <w:szCs w:val="24"/>
              </w:rPr>
              <w:t>COR (95%CI)</w:t>
            </w:r>
          </w:p>
          <w:p w:rsidR="00A14285" w:rsidRPr="00215B2F" w:rsidRDefault="00A14285" w:rsidP="009450C7">
            <w:pPr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b/>
                <w:sz w:val="24"/>
                <w:szCs w:val="24"/>
              </w:rPr>
            </w:pPr>
            <w:r w:rsidRPr="004F6C62">
              <w:rPr>
                <w:rFonts w:ascii="Arial" w:hAnsi="Arial" w:cs="Arial"/>
                <w:b/>
                <w:sz w:val="24"/>
                <w:szCs w:val="24"/>
              </w:rPr>
              <w:t>AOR (95%CI)</w:t>
            </w:r>
          </w:p>
        </w:tc>
      </w:tr>
      <w:tr w:rsidR="00A14285" w:rsidRPr="004F6C62" w:rsidTr="009450C7">
        <w:trPr>
          <w:trHeight w:val="314"/>
        </w:trPr>
        <w:tc>
          <w:tcPr>
            <w:cnfStyle w:val="001000000000"/>
            <w:tcW w:w="2340" w:type="dxa"/>
            <w:vMerge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b/>
                <w:sz w:val="24"/>
                <w:szCs w:val="24"/>
              </w:rPr>
            </w:pPr>
            <w:r w:rsidRPr="004F6C62">
              <w:rPr>
                <w:rFonts w:ascii="Arial" w:hAnsi="Arial" w:cs="Arial"/>
                <w:b/>
                <w:sz w:val="24"/>
                <w:szCs w:val="24"/>
              </w:rPr>
              <w:t xml:space="preserve">No 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b/>
                <w:sz w:val="24"/>
                <w:szCs w:val="24"/>
              </w:rPr>
            </w:pPr>
            <w:r w:rsidRPr="004F6C62">
              <w:rPr>
                <w:rFonts w:ascii="Arial" w:hAnsi="Arial" w:cs="Arial"/>
                <w:b/>
                <w:sz w:val="24"/>
                <w:szCs w:val="24"/>
              </w:rPr>
              <w:t xml:space="preserve">Yes </w:t>
            </w:r>
          </w:p>
        </w:tc>
        <w:tc>
          <w:tcPr>
            <w:tcW w:w="1890" w:type="dxa"/>
            <w:vMerge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070" w:type="dxa"/>
            <w:vMerge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b/>
                <w:sz w:val="24"/>
                <w:szCs w:val="24"/>
              </w:rPr>
            </w:pPr>
            <w:r w:rsidRPr="004F6C62">
              <w:rPr>
                <w:rFonts w:ascii="Arial" w:hAnsi="Arial" w:cs="Arial"/>
                <w:b/>
                <w:sz w:val="24"/>
                <w:szCs w:val="24"/>
              </w:rPr>
              <w:t xml:space="preserve">No 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b/>
                <w:sz w:val="24"/>
                <w:szCs w:val="24"/>
              </w:rPr>
            </w:pPr>
            <w:r w:rsidRPr="004F6C62">
              <w:rPr>
                <w:rFonts w:ascii="Arial" w:hAnsi="Arial" w:cs="Arial"/>
                <w:b/>
                <w:sz w:val="24"/>
                <w:szCs w:val="24"/>
              </w:rPr>
              <w:t xml:space="preserve">Yes </w:t>
            </w:r>
          </w:p>
        </w:tc>
        <w:tc>
          <w:tcPr>
            <w:tcW w:w="2250" w:type="dxa"/>
            <w:vMerge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14285" w:rsidRPr="004F6C62" w:rsidTr="009450C7">
        <w:trPr>
          <w:trHeight w:hRule="exact" w:val="288"/>
        </w:trPr>
        <w:tc>
          <w:tcPr>
            <w:cnfStyle w:val="001000000000"/>
            <w:tcW w:w="13860" w:type="dxa"/>
            <w:gridSpan w:val="9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Fetal presentation</w:t>
            </w:r>
          </w:p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A14285" w:rsidRPr="004F6C62" w:rsidTr="009450C7">
        <w:trPr>
          <w:trHeight w:val="404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t>Cephalic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241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83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149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184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14285" w:rsidRPr="004F6C62" w:rsidTr="009450C7">
        <w:trPr>
          <w:trHeight w:val="576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t>Breech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17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2.56(1.22,5.3)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b/>
                <w:sz w:val="24"/>
                <w:szCs w:val="24"/>
              </w:rPr>
            </w:pPr>
            <w:r w:rsidRPr="004F6C62">
              <w:rPr>
                <w:rFonts w:ascii="Arial" w:hAnsi="Arial" w:cs="Arial"/>
                <w:b/>
                <w:sz w:val="24"/>
                <w:szCs w:val="24"/>
              </w:rPr>
              <w:t>3.64(1.49,8.89)</w:t>
            </w: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14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2.26(0.79,6.43)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14285" w:rsidRPr="004F6C62" w:rsidTr="009450C7">
        <w:trPr>
          <w:trHeight w:hRule="exact" w:val="288"/>
        </w:trPr>
        <w:tc>
          <w:tcPr>
            <w:cnfStyle w:val="001000000000"/>
            <w:tcW w:w="13860" w:type="dxa"/>
            <w:gridSpan w:val="9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Spouse education</w:t>
            </w:r>
          </w:p>
        </w:tc>
      </w:tr>
      <w:tr w:rsidR="00A14285" w:rsidRPr="004F6C62" w:rsidTr="009450C7">
        <w:trPr>
          <w:trHeight w:val="557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t>No education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84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A14285" w:rsidRPr="004F6C62" w:rsidTr="009450C7">
        <w:trPr>
          <w:trHeight w:val="413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t>Primary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38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2.21(0.98,4.97)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1.42(0.1,20.43)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14285" w:rsidRPr="004F6C62" w:rsidTr="009450C7">
        <w:trPr>
          <w:trHeight w:val="576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t>Secondary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53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30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3.17(1.56,6.43)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32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27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1.68(0.14,19.64)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14285" w:rsidRPr="004F6C62" w:rsidTr="009450C7">
        <w:trPr>
          <w:trHeight w:val="576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t>Collage &amp;above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79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32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2.26(1.14,4.50)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113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164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2.9(0.26,32.39)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14285" w:rsidRPr="004F6C62" w:rsidTr="009450C7">
        <w:trPr>
          <w:trHeight w:hRule="exact" w:val="288"/>
        </w:trPr>
        <w:tc>
          <w:tcPr>
            <w:cnfStyle w:val="001000000000"/>
            <w:tcW w:w="13860" w:type="dxa"/>
            <w:gridSpan w:val="9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 xml:space="preserve">Residence </w:t>
            </w:r>
          </w:p>
        </w:tc>
      </w:tr>
      <w:tr w:rsidR="00A14285" w:rsidRPr="004F6C62" w:rsidTr="009450C7">
        <w:trPr>
          <w:trHeight w:val="422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t xml:space="preserve">      Rural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55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14285" w:rsidRPr="004F6C62" w:rsidTr="009450C7">
        <w:trPr>
          <w:trHeight w:val="449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t xml:space="preserve">      Urban 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203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91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3.52(1.54,8.0)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b/>
                <w:sz w:val="24"/>
                <w:szCs w:val="24"/>
              </w:rPr>
            </w:pPr>
            <w:r w:rsidRPr="004F6C62">
              <w:rPr>
                <w:rFonts w:ascii="Arial" w:hAnsi="Arial" w:cs="Arial"/>
                <w:b/>
                <w:sz w:val="24"/>
                <w:szCs w:val="24"/>
              </w:rPr>
              <w:t>6.54(2.59,16.48)</w:t>
            </w: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154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198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14285" w:rsidRPr="004F6C62" w:rsidTr="009450C7">
        <w:trPr>
          <w:trHeight w:val="288"/>
        </w:trPr>
        <w:tc>
          <w:tcPr>
            <w:cnfStyle w:val="001000000000"/>
            <w:tcW w:w="13860" w:type="dxa"/>
            <w:gridSpan w:val="9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 xml:space="preserve">Referral status </w:t>
            </w:r>
          </w:p>
        </w:tc>
      </w:tr>
      <w:tr w:rsidR="00A14285" w:rsidRPr="004F6C62" w:rsidTr="009450C7">
        <w:trPr>
          <w:trHeight w:val="377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t xml:space="preserve">   Not referred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153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44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154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198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14285" w:rsidRPr="004F6C62" w:rsidTr="009450C7">
        <w:trPr>
          <w:trHeight w:val="576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lastRenderedPageBreak/>
              <w:t>Referred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105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54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1.78(1.11,2.85)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b/>
                <w:sz w:val="24"/>
                <w:szCs w:val="24"/>
              </w:rPr>
            </w:pPr>
            <w:r w:rsidRPr="004F6C62">
              <w:rPr>
                <w:rFonts w:ascii="Arial" w:hAnsi="Arial" w:cs="Arial"/>
                <w:b/>
                <w:sz w:val="24"/>
                <w:szCs w:val="24"/>
              </w:rPr>
              <w:t>2.44(1.46,4.08)</w:t>
            </w: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14285" w:rsidRPr="004F6C62" w:rsidTr="009450C7">
        <w:trPr>
          <w:trHeight w:hRule="exact" w:val="288"/>
        </w:trPr>
        <w:tc>
          <w:tcPr>
            <w:cnfStyle w:val="001000000000"/>
            <w:tcW w:w="13860" w:type="dxa"/>
            <w:gridSpan w:val="9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 xml:space="preserve">Age of mother </w:t>
            </w:r>
          </w:p>
        </w:tc>
      </w:tr>
      <w:tr w:rsidR="00A14285" w:rsidRPr="004F6C62" w:rsidTr="009450C7">
        <w:trPr>
          <w:trHeight w:hRule="exact" w:val="432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t>15-24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82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1890" w:type="dxa"/>
          </w:tcPr>
          <w:p w:rsidR="00A14285" w:rsidRPr="005B22C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5B22C2">
              <w:rPr>
                <w:rFonts w:ascii="Arial" w:hAnsi="Arial" w:cs="Arial"/>
                <w:color w:val="auto"/>
                <w:sz w:val="24"/>
                <w:szCs w:val="24"/>
              </w:rPr>
              <w:t>0.73(0.32,1.65)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35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0.45(0.21,0.96)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b/>
                <w:sz w:val="24"/>
                <w:szCs w:val="24"/>
              </w:rPr>
            </w:pPr>
            <w:r w:rsidRPr="004F6C62">
              <w:rPr>
                <w:rFonts w:ascii="Arial" w:hAnsi="Arial" w:cs="Arial"/>
                <w:b/>
                <w:sz w:val="24"/>
                <w:szCs w:val="24"/>
              </w:rPr>
              <w:t>0.2(0.07,0.52)</w:t>
            </w:r>
          </w:p>
        </w:tc>
      </w:tr>
      <w:tr w:rsidR="00A14285" w:rsidRPr="004F6C62" w:rsidTr="009450C7">
        <w:trPr>
          <w:trHeight w:hRule="exact" w:val="432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t>25-34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147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61</w:t>
            </w:r>
          </w:p>
        </w:tc>
        <w:tc>
          <w:tcPr>
            <w:tcW w:w="1890" w:type="dxa"/>
          </w:tcPr>
          <w:p w:rsidR="00A14285" w:rsidRPr="005B22C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5B22C2">
              <w:rPr>
                <w:rFonts w:ascii="Arial" w:hAnsi="Arial" w:cs="Arial"/>
                <w:color w:val="auto"/>
                <w:sz w:val="24"/>
                <w:szCs w:val="24"/>
              </w:rPr>
              <w:t>1.00(0.48,2.09)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95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143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1.09(0.6,1.96)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0.51(0.24,1.08)</w:t>
            </w:r>
          </w:p>
        </w:tc>
      </w:tr>
      <w:tr w:rsidR="00A14285" w:rsidRPr="004F6C62" w:rsidTr="009450C7">
        <w:trPr>
          <w:trHeight w:hRule="exact" w:val="432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t>&gt;35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29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1890" w:type="dxa"/>
          </w:tcPr>
          <w:p w:rsidR="00A14285" w:rsidRPr="005B22C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5B22C2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24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33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A14285" w:rsidRPr="004F6C62" w:rsidTr="009450C7">
        <w:trPr>
          <w:trHeight w:hRule="exact" w:val="288"/>
        </w:trPr>
        <w:tc>
          <w:tcPr>
            <w:cnfStyle w:val="001000000000"/>
            <w:tcW w:w="13860" w:type="dxa"/>
            <w:gridSpan w:val="9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Maternal Education</w:t>
            </w:r>
          </w:p>
        </w:tc>
      </w:tr>
      <w:tr w:rsidR="00A14285" w:rsidRPr="004F6C62" w:rsidTr="009450C7">
        <w:trPr>
          <w:trHeight w:val="548"/>
        </w:trPr>
        <w:tc>
          <w:tcPr>
            <w:cnfStyle w:val="001000000000"/>
            <w:tcW w:w="2340" w:type="dxa"/>
          </w:tcPr>
          <w:p w:rsidR="00A14285" w:rsidRPr="001E6335" w:rsidRDefault="00A14285" w:rsidP="009450C7">
            <w:pPr>
              <w:spacing w:line="360" w:lineRule="auto"/>
              <w:rPr>
                <w:rFonts w:ascii="Arial" w:hAnsi="Arial" w:cs="Arial"/>
                <w:b w:val="0"/>
              </w:rPr>
            </w:pPr>
            <w:r w:rsidRPr="001E6335">
              <w:rPr>
                <w:rFonts w:ascii="Arial" w:hAnsi="Arial" w:cs="Arial"/>
                <w:b w:val="0"/>
              </w:rPr>
              <w:t>No formal  education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84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A14285" w:rsidRPr="004F6C62" w:rsidTr="009450C7">
        <w:trPr>
          <w:trHeight w:val="350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t>Primary</w:t>
            </w:r>
            <w:r>
              <w:rPr>
                <w:rFonts w:ascii="Arial" w:hAnsi="Arial" w:cs="Arial"/>
                <w:b w:val="0"/>
                <w:sz w:val="24"/>
                <w:szCs w:val="24"/>
              </w:rPr>
              <w:t xml:space="preserve"> school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62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27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1.59(0.83,3.0)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26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1.0(0.08,12.1)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14285" w:rsidRPr="004F6C62" w:rsidTr="009450C7">
        <w:trPr>
          <w:trHeight w:val="576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t>Secondary</w:t>
            </w:r>
            <w:r>
              <w:rPr>
                <w:rFonts w:ascii="Arial" w:hAnsi="Arial" w:cs="Arial"/>
                <w:b w:val="0"/>
                <w:sz w:val="24"/>
                <w:szCs w:val="24"/>
              </w:rPr>
              <w:t xml:space="preserve"> school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63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29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1.68(0.88,3.18)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56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39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1.39(0.12,15.9)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14285" w:rsidRPr="004F6C62" w:rsidTr="009450C7">
        <w:trPr>
          <w:trHeight w:val="576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t>College &amp;above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49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19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1.41(0.7,2.86)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70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145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4.14(0.36,46.41)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14285" w:rsidRPr="004F6C62" w:rsidTr="009450C7">
        <w:trPr>
          <w:trHeight w:val="288"/>
        </w:trPr>
        <w:tc>
          <w:tcPr>
            <w:cnfStyle w:val="001000000000"/>
            <w:tcW w:w="13860" w:type="dxa"/>
            <w:gridSpan w:val="9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Occupation</w:t>
            </w:r>
          </w:p>
        </w:tc>
      </w:tr>
      <w:tr w:rsidR="00A14285" w:rsidRPr="004F6C62" w:rsidTr="009450C7">
        <w:trPr>
          <w:trHeight w:val="413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t xml:space="preserve">  House wife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180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68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87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65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A14285" w:rsidRPr="004F6C62" w:rsidTr="009450C7">
        <w:trPr>
          <w:trHeight w:val="449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t>Government employee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32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0.99(0.48,2.03)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53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105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2.65(1.67,4.2)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b/>
                <w:sz w:val="24"/>
                <w:szCs w:val="24"/>
              </w:rPr>
            </w:pPr>
            <w:r w:rsidRPr="004F6C62">
              <w:rPr>
                <w:rFonts w:ascii="Arial" w:hAnsi="Arial" w:cs="Arial"/>
                <w:b/>
                <w:sz w:val="24"/>
                <w:szCs w:val="24"/>
              </w:rPr>
              <w:t>2.28(1.39,3.75)</w:t>
            </w:r>
          </w:p>
        </w:tc>
      </w:tr>
      <w:tr w:rsidR="00A14285" w:rsidRPr="004F6C62" w:rsidTr="009450C7">
        <w:trPr>
          <w:trHeight w:val="576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t>Self-employee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46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18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1.03(0.56,1.91)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27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2.78(1.33,5.8)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b/>
                <w:sz w:val="24"/>
                <w:szCs w:val="24"/>
              </w:rPr>
            </w:pPr>
            <w:r w:rsidRPr="004F6C62">
              <w:rPr>
                <w:rFonts w:ascii="Arial" w:hAnsi="Arial" w:cs="Arial"/>
                <w:b/>
                <w:sz w:val="24"/>
                <w:szCs w:val="24"/>
              </w:rPr>
              <w:t>3.73(1.62,8.59)</w:t>
            </w:r>
          </w:p>
        </w:tc>
      </w:tr>
      <w:tr w:rsidR="00A14285" w:rsidRPr="004F6C62" w:rsidTr="009450C7">
        <w:trPr>
          <w:trHeight w:val="386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t xml:space="preserve">NGO 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1.33(0.08,21.8)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1.41(0.08,24.9)</w:t>
            </w:r>
          </w:p>
        </w:tc>
      </w:tr>
      <w:tr w:rsidR="00A14285" w:rsidRPr="004F6C62" w:rsidTr="009450C7">
        <w:trPr>
          <w:trHeight w:val="288"/>
        </w:trPr>
        <w:tc>
          <w:tcPr>
            <w:cnfStyle w:val="001000000000"/>
            <w:tcW w:w="13860" w:type="dxa"/>
            <w:gridSpan w:val="9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Gravid</w:t>
            </w:r>
          </w:p>
        </w:tc>
      </w:tr>
      <w:tr w:rsidR="00A14285" w:rsidRPr="004F6C62" w:rsidTr="009450C7">
        <w:trPr>
          <w:trHeight w:hRule="exact" w:val="432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t xml:space="preserve">      One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106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1.3(0.7,2.63)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111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73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3.34(1.11,10.02)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14285" w:rsidRPr="004F6C62" w:rsidTr="009450C7">
        <w:trPr>
          <w:trHeight w:hRule="exact" w:val="432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t xml:space="preserve">     Two 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65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1.08(0.52,2.27)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60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43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3.07(0.999.47)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14285" w:rsidRPr="004F6C62" w:rsidTr="009450C7">
        <w:trPr>
          <w:trHeight w:hRule="exact" w:val="432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t xml:space="preserve">     Three 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14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38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1.12(0.49,2.59)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27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1.79(0.54,5.93)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14285" w:rsidRPr="004F6C62" w:rsidTr="009450C7">
        <w:trPr>
          <w:trHeight w:hRule="exact" w:val="432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lastRenderedPageBreak/>
              <w:t xml:space="preserve"> Four &amp; above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16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49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A14285" w:rsidRPr="004F6C62" w:rsidTr="009450C7">
        <w:trPr>
          <w:trHeight w:hRule="exact" w:val="288"/>
        </w:trPr>
        <w:tc>
          <w:tcPr>
            <w:cnfStyle w:val="001000000000"/>
            <w:tcW w:w="13860" w:type="dxa"/>
            <w:gridSpan w:val="9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Parity</w:t>
            </w:r>
          </w:p>
        </w:tc>
      </w:tr>
      <w:tr w:rsidR="00A14285" w:rsidRPr="004F6C62" w:rsidTr="009450C7">
        <w:trPr>
          <w:trHeight w:val="359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t xml:space="preserve">      One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48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108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1.36(0.7,2.63)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114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73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3.43(1.14,10.29)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b/>
                <w:sz w:val="24"/>
                <w:szCs w:val="24"/>
              </w:rPr>
            </w:pPr>
            <w:r w:rsidRPr="004F6C62">
              <w:rPr>
                <w:rFonts w:ascii="Arial" w:hAnsi="Arial" w:cs="Arial"/>
                <w:b/>
                <w:sz w:val="24"/>
                <w:szCs w:val="24"/>
              </w:rPr>
              <w:t>6.79(2.02,22.7)</w:t>
            </w:r>
          </w:p>
        </w:tc>
      </w:tr>
      <w:tr w:rsidR="00A14285" w:rsidRPr="004F6C62" w:rsidTr="009450C7">
        <w:trPr>
          <w:trHeight w:val="449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t xml:space="preserve">     Two 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63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1.07(0.5,2.25)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58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43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2.96(0.96,9.17)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b/>
                <w:sz w:val="24"/>
                <w:szCs w:val="24"/>
              </w:rPr>
            </w:pPr>
            <w:r w:rsidRPr="004F6C62">
              <w:rPr>
                <w:rFonts w:ascii="Arial" w:hAnsi="Arial" w:cs="Arial"/>
                <w:b/>
                <w:sz w:val="24"/>
                <w:szCs w:val="24"/>
              </w:rPr>
              <w:t>3.88(1.15,13.0)</w:t>
            </w:r>
          </w:p>
        </w:tc>
      </w:tr>
      <w:tr w:rsidR="00A14285" w:rsidRPr="004F6C62" w:rsidTr="009450C7">
        <w:trPr>
          <w:trHeight w:val="576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t xml:space="preserve">     Three 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38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0.96(0.41,2.28)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21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27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1.71(0.57,5.68)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1.77(0.49,6.36)</w:t>
            </w:r>
          </w:p>
        </w:tc>
      </w:tr>
      <w:tr w:rsidR="00A14285" w:rsidRPr="004F6C62" w:rsidTr="009450C7">
        <w:trPr>
          <w:trHeight w:val="296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t xml:space="preserve">     Four &amp;above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16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49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A14285" w:rsidRPr="004F6C62" w:rsidTr="009450C7">
        <w:trPr>
          <w:trHeight w:hRule="exact" w:val="288"/>
        </w:trPr>
        <w:tc>
          <w:tcPr>
            <w:cnfStyle w:val="001000000000"/>
            <w:tcW w:w="13860" w:type="dxa"/>
            <w:gridSpan w:val="9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Gestational age</w:t>
            </w:r>
          </w:p>
        </w:tc>
      </w:tr>
      <w:tr w:rsidR="00A14285" w:rsidRPr="004F6C62" w:rsidTr="009450C7">
        <w:trPr>
          <w:trHeight w:val="458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t>&lt;37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24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A14285" w:rsidRPr="004F6C62" w:rsidTr="009450C7">
        <w:trPr>
          <w:trHeight w:val="431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t>37-42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233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88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1.29(0.53,3.11)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151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192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0.63(0.57,7.07)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14285" w:rsidRPr="004F6C62" w:rsidTr="009450C7">
        <w:trPr>
          <w:trHeight w:val="449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t>&gt;42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10.2(0.91,115)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1.0(0.05,18.9)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14285" w:rsidRPr="004F6C62" w:rsidTr="009450C7">
        <w:trPr>
          <w:trHeight w:hRule="exact" w:val="288"/>
        </w:trPr>
        <w:tc>
          <w:tcPr>
            <w:cnfStyle w:val="001000000000"/>
            <w:tcW w:w="13860" w:type="dxa"/>
            <w:gridSpan w:val="9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Wealth index</w:t>
            </w:r>
          </w:p>
        </w:tc>
      </w:tr>
      <w:tr w:rsidR="00A14285" w:rsidRPr="004F6C62" w:rsidTr="009450C7">
        <w:trPr>
          <w:trHeight w:val="422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t>Lowest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55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A14285" w:rsidRPr="004F6C62" w:rsidTr="009450C7">
        <w:trPr>
          <w:trHeight w:val="422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t>Second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51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17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0.91(0.43,1.94)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55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56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2.03(0.48,8.55)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1.71(0.37,7.89)</w:t>
            </w:r>
          </w:p>
        </w:tc>
      </w:tr>
      <w:tr w:rsidR="00A14285" w:rsidRPr="004F6C62" w:rsidTr="009450C7">
        <w:trPr>
          <w:trHeight w:val="449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t>Medium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43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1.47(0.71,3.02)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32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32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1.82(0.42,7.92)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1.62(0.33,7.78)</w:t>
            </w:r>
          </w:p>
        </w:tc>
      </w:tr>
      <w:tr w:rsidR="00A14285" w:rsidRPr="004F6C62" w:rsidTr="009450C7">
        <w:trPr>
          <w:trHeight w:val="449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t>Fourth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75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28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1.02(0.52,2.0)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42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61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2.9(0.68,12.26)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2.32(0.5,10.8)</w:t>
            </w:r>
          </w:p>
        </w:tc>
      </w:tr>
      <w:tr w:rsidR="00A14285" w:rsidRPr="004F6C62" w:rsidTr="009450C7">
        <w:trPr>
          <w:trHeight w:val="576"/>
        </w:trPr>
        <w:tc>
          <w:tcPr>
            <w:cnfStyle w:val="001000000000"/>
            <w:tcW w:w="2340" w:type="dxa"/>
          </w:tcPr>
          <w:p w:rsidR="00A14285" w:rsidRPr="004F6C62" w:rsidRDefault="00A14285" w:rsidP="009450C7">
            <w:pPr>
              <w:spacing w:line="360" w:lineRule="auto"/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4F6C62">
              <w:rPr>
                <w:rFonts w:ascii="Arial" w:hAnsi="Arial" w:cs="Arial"/>
                <w:b w:val="0"/>
                <w:sz w:val="24"/>
                <w:szCs w:val="24"/>
              </w:rPr>
              <w:t>Highest</w:t>
            </w:r>
          </w:p>
        </w:tc>
        <w:tc>
          <w:tcPr>
            <w:tcW w:w="81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33</w:t>
            </w:r>
          </w:p>
        </w:tc>
        <w:tc>
          <w:tcPr>
            <w:tcW w:w="90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0.83(0.34,1.99)</w:t>
            </w:r>
          </w:p>
        </w:tc>
        <w:tc>
          <w:tcPr>
            <w:tcW w:w="207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16</w:t>
            </w:r>
          </w:p>
        </w:tc>
        <w:tc>
          <w:tcPr>
            <w:tcW w:w="9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46</w:t>
            </w:r>
          </w:p>
        </w:tc>
        <w:tc>
          <w:tcPr>
            <w:tcW w:w="225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4F6C62">
              <w:rPr>
                <w:rFonts w:ascii="Arial" w:hAnsi="Arial" w:cs="Arial"/>
                <w:sz w:val="24"/>
                <w:szCs w:val="24"/>
              </w:rPr>
              <w:t>5.75(1.28,25.72)</w:t>
            </w:r>
          </w:p>
        </w:tc>
        <w:tc>
          <w:tcPr>
            <w:tcW w:w="1890" w:type="dxa"/>
          </w:tcPr>
          <w:p w:rsidR="00A14285" w:rsidRPr="004F6C62" w:rsidRDefault="00A14285" w:rsidP="009450C7">
            <w:pPr>
              <w:spacing w:line="360" w:lineRule="auto"/>
              <w:jc w:val="both"/>
              <w:cnfStyle w:val="000000000000"/>
              <w:rPr>
                <w:rFonts w:ascii="Arial" w:hAnsi="Arial" w:cs="Arial"/>
                <w:b/>
                <w:sz w:val="24"/>
                <w:szCs w:val="24"/>
              </w:rPr>
            </w:pPr>
            <w:r w:rsidRPr="004F6C62">
              <w:rPr>
                <w:rFonts w:ascii="Arial" w:hAnsi="Arial" w:cs="Arial"/>
                <w:b/>
                <w:sz w:val="24"/>
                <w:szCs w:val="24"/>
              </w:rPr>
              <w:t>5.39(1.08,26.8)</w:t>
            </w:r>
          </w:p>
        </w:tc>
      </w:tr>
    </w:tbl>
    <w:p w:rsidR="00FE6B16" w:rsidRDefault="00FE6B16" w:rsidP="00FE6B16">
      <w:pPr>
        <w:pStyle w:val="Heading2"/>
        <w:spacing w:before="0" w:line="360" w:lineRule="auto"/>
        <w:jc w:val="both"/>
      </w:pPr>
    </w:p>
    <w:sectPr w:rsidR="00FE6B16" w:rsidSect="00FE6B16">
      <w:pgSz w:w="15840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6690" w:rsidRDefault="00696690" w:rsidP="00FE6B16">
      <w:r>
        <w:separator/>
      </w:r>
    </w:p>
  </w:endnote>
  <w:endnote w:type="continuationSeparator" w:id="1">
    <w:p w:rsidR="00696690" w:rsidRDefault="00696690" w:rsidP="00FE6B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6690" w:rsidRDefault="00696690" w:rsidP="00FE6B16">
      <w:r>
        <w:separator/>
      </w:r>
    </w:p>
  </w:footnote>
  <w:footnote w:type="continuationSeparator" w:id="1">
    <w:p w:rsidR="00696690" w:rsidRDefault="00696690" w:rsidP="00FE6B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14285"/>
    <w:rsid w:val="0013587A"/>
    <w:rsid w:val="00507010"/>
    <w:rsid w:val="00696690"/>
    <w:rsid w:val="007776FF"/>
    <w:rsid w:val="00A14285"/>
    <w:rsid w:val="00DE7DF4"/>
    <w:rsid w:val="00FE6B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4285"/>
    <w:pPr>
      <w:spacing w:after="0" w:line="240" w:lineRule="auto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14285"/>
    <w:pPr>
      <w:keepNext/>
      <w:keepLines/>
      <w:spacing w:before="200"/>
      <w:outlineLvl w:val="1"/>
    </w:pPr>
    <w:rPr>
      <w:rFonts w:ascii="Calibri Light" w:eastAsia="Times New Roman" w:hAnsi="Calibri Light" w:cs="Times New Roman"/>
      <w:color w:val="2E74B5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14285"/>
    <w:rPr>
      <w:rFonts w:ascii="Calibri Light" w:eastAsia="Times New Roman" w:hAnsi="Calibri Light" w:cs="Times New Roman"/>
      <w:color w:val="2E74B5"/>
      <w:sz w:val="26"/>
      <w:szCs w:val="26"/>
    </w:rPr>
  </w:style>
  <w:style w:type="paragraph" w:styleId="Caption">
    <w:name w:val="caption"/>
    <w:basedOn w:val="Normal"/>
    <w:next w:val="Normal"/>
    <w:uiPriority w:val="35"/>
    <w:unhideWhenUsed/>
    <w:qFormat/>
    <w:rsid w:val="00A14285"/>
    <w:rPr>
      <w:rFonts w:ascii="Calibri" w:eastAsia="Calibri" w:hAnsi="Calibri" w:cs="Times New Roman"/>
      <w:b/>
      <w:bCs/>
      <w:sz w:val="20"/>
      <w:szCs w:val="20"/>
    </w:rPr>
  </w:style>
  <w:style w:type="table" w:styleId="LightShading">
    <w:name w:val="Light Shading"/>
    <w:basedOn w:val="TableNormal"/>
    <w:uiPriority w:val="60"/>
    <w:rsid w:val="00A1428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Header">
    <w:name w:val="header"/>
    <w:basedOn w:val="Normal"/>
    <w:link w:val="HeaderChar"/>
    <w:uiPriority w:val="99"/>
    <w:semiHidden/>
    <w:unhideWhenUsed/>
    <w:rsid w:val="00FE6B1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E6B16"/>
  </w:style>
  <w:style w:type="paragraph" w:styleId="Footer">
    <w:name w:val="footer"/>
    <w:basedOn w:val="Normal"/>
    <w:link w:val="FooterChar"/>
    <w:uiPriority w:val="99"/>
    <w:semiHidden/>
    <w:unhideWhenUsed/>
    <w:rsid w:val="00FE6B1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E6B1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4CAD48E9-A2DB-4C22-8C38-B1A1BD151A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379</Words>
  <Characters>2163</Characters>
  <Application>Microsoft Office Word</Application>
  <DocSecurity>0</DocSecurity>
  <Lines>18</Lines>
  <Paragraphs>5</Paragraphs>
  <ScaleCrop>false</ScaleCrop>
  <Company/>
  <LinksUpToDate>false</LinksUpToDate>
  <CharactersWithSpaces>2537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alehegn</dc:creator>
  <cp:lastModifiedBy>alehegn</cp:lastModifiedBy>
  <cp:revision>2</cp:revision>
  <dcterms:created xsi:type="dcterms:W3CDTF">2019-07-26T12:01:00Z</dcterms:created>
  <dcterms:modified xsi:type="dcterms:W3CDTF">2019-07-26T12:16:00Z</dcterms:modified>
</cp:coreProperties>
</file>